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94A" w:rsidRPr="00AF1C92" w:rsidRDefault="003C094A" w:rsidP="003C094A">
      <w:pPr>
        <w:jc w:val="center"/>
        <w:rPr>
          <w:color w:val="FFFFFF"/>
          <w:sz w:val="2"/>
          <w:szCs w:val="2"/>
          <w:rtl/>
        </w:rPr>
      </w:pPr>
      <w:bookmarkStart w:id="0" w:name="_GoBack"/>
      <w:bookmarkEnd w:id="0"/>
      <w:r w:rsidRPr="00AF1C92">
        <w:rPr>
          <w:rFonts w:hint="cs"/>
          <w:color w:val="FFFFFF"/>
          <w:sz w:val="2"/>
          <w:szCs w:val="2"/>
          <w:rtl/>
        </w:rPr>
        <w:t>2013120102379</w:t>
      </w:r>
    </w:p>
    <w:p w:rsidR="003C094A" w:rsidRPr="00801836" w:rsidRDefault="003C094A" w:rsidP="003C094A">
      <w:pPr>
        <w:rPr>
          <w:sz w:val="2"/>
          <w:szCs w:val="2"/>
          <w:rtl/>
        </w:rPr>
      </w:pPr>
    </w:p>
    <w:p w:rsidR="003C094A" w:rsidRDefault="003C094A" w:rsidP="003C094A">
      <w:pPr>
        <w:spacing w:line="240" w:lineRule="auto"/>
        <w:jc w:val="center"/>
        <w:rPr>
          <w:bCs/>
          <w:rtl/>
        </w:rPr>
      </w:pPr>
      <w:bookmarkStart w:id="1" w:name="start"/>
      <w:bookmarkEnd w:id="1"/>
    </w:p>
    <w:p w:rsidR="003C094A" w:rsidRDefault="003C094A" w:rsidP="003C094A">
      <w:pPr>
        <w:spacing w:line="240" w:lineRule="auto"/>
        <w:jc w:val="center"/>
        <w:rPr>
          <w:bCs/>
          <w:rtl/>
        </w:rPr>
      </w:pPr>
    </w:p>
    <w:p w:rsidR="003C094A" w:rsidRDefault="003C094A" w:rsidP="00C04128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 xml:space="preserve">משרד הבינוי </w:t>
      </w:r>
    </w:p>
    <w:p w:rsidR="00980827" w:rsidRDefault="00980827" w:rsidP="00C04128">
      <w:pPr>
        <w:spacing w:line="240" w:lineRule="auto"/>
        <w:jc w:val="center"/>
        <w:rPr>
          <w:bCs/>
          <w:rtl/>
        </w:rPr>
      </w:pPr>
    </w:p>
    <w:p w:rsidR="003C094A" w:rsidRPr="0097302C" w:rsidRDefault="003C094A" w:rsidP="00037468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 w:rsidR="00037468">
        <w:rPr>
          <w:rFonts w:hint="cs"/>
          <w:b w:val="0"/>
          <w:bCs/>
          <w:sz w:val="28"/>
          <w:szCs w:val="28"/>
          <w:rtl/>
        </w:rPr>
        <w:t xml:space="preserve">  </w:t>
      </w:r>
      <w:r w:rsidR="00C04128">
        <w:rPr>
          <w:rFonts w:hint="cs"/>
          <w:b w:val="0"/>
          <w:bCs/>
          <w:sz w:val="28"/>
          <w:szCs w:val="28"/>
          <w:rtl/>
        </w:rPr>
        <w:t>01/2015</w:t>
      </w:r>
    </w:p>
    <w:p w:rsidR="003C094A" w:rsidRPr="0097302C" w:rsidRDefault="003C094A" w:rsidP="00C04128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b w:val="0"/>
          <w:bCs/>
          <w:sz w:val="28"/>
          <w:szCs w:val="28"/>
          <w:rtl/>
        </w:rPr>
        <w:t>ל</w:t>
      </w:r>
      <w:r>
        <w:rPr>
          <w:rFonts w:hint="cs"/>
          <w:b w:val="0"/>
          <w:bCs/>
          <w:sz w:val="28"/>
          <w:szCs w:val="28"/>
          <w:rtl/>
        </w:rPr>
        <w:t xml:space="preserve">מתן שירותי </w:t>
      </w:r>
      <w:r w:rsidR="00C04128">
        <w:rPr>
          <w:rFonts w:hint="cs"/>
          <w:b w:val="0"/>
          <w:bCs/>
          <w:sz w:val="28"/>
          <w:szCs w:val="28"/>
          <w:rtl/>
        </w:rPr>
        <w:t xml:space="preserve">רכישה של דירות נ"ר למלאי </w:t>
      </w:r>
      <w:r>
        <w:rPr>
          <w:rFonts w:hint="cs"/>
          <w:b w:val="0"/>
          <w:bCs/>
          <w:sz w:val="28"/>
          <w:szCs w:val="28"/>
          <w:rtl/>
        </w:rPr>
        <w:t xml:space="preserve">עבור משרד הבינוי </w:t>
      </w:r>
    </w:p>
    <w:p w:rsidR="003C094A" w:rsidRDefault="003C094A" w:rsidP="00B2653D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הודעת שינוי </w:t>
      </w:r>
    </w:p>
    <w:p w:rsidR="003C094A" w:rsidRDefault="003C094A" w:rsidP="00C90438">
      <w:pPr>
        <w:jc w:val="both"/>
        <w:rPr>
          <w:rtl/>
        </w:rPr>
      </w:pPr>
      <w:r>
        <w:rPr>
          <w:rFonts w:hint="cs"/>
          <w:rtl/>
        </w:rPr>
        <w:t xml:space="preserve">משרד הבינוי מודיע על שינויים במכרז </w:t>
      </w:r>
      <w:r w:rsidR="00C90438">
        <w:rPr>
          <w:rFonts w:hint="cs"/>
          <w:rtl/>
        </w:rPr>
        <w:t>הנדון:</w:t>
      </w:r>
    </w:p>
    <w:p w:rsidR="00B2653D" w:rsidRDefault="00B2653D" w:rsidP="00037468">
      <w:pPr>
        <w:pStyle w:val="a5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 xml:space="preserve">דחיית מועד אחרון להגשת הצעות ליום 28.5.15 עד השעה </w:t>
      </w:r>
      <w:r w:rsidR="00037468">
        <w:rPr>
          <w:rFonts w:hint="cs"/>
          <w:rtl/>
        </w:rPr>
        <w:t>13:00</w:t>
      </w:r>
    </w:p>
    <w:p w:rsidR="003C094A" w:rsidRDefault="00C04128" w:rsidP="00C04128">
      <w:pPr>
        <w:pStyle w:val="a5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>דחיית מועד אחרון להעברת שאלות והבהרות ליום 10.5.15 עד השעה 12:00</w:t>
      </w:r>
    </w:p>
    <w:p w:rsidR="003C094A" w:rsidRPr="00FF73B1" w:rsidRDefault="00B2653D" w:rsidP="00B2653D">
      <w:pPr>
        <w:jc w:val="both"/>
      </w:pPr>
      <w:r>
        <w:rPr>
          <w:rFonts w:hint="cs"/>
          <w:rtl/>
        </w:rPr>
        <w:t>ב</w:t>
      </w:r>
      <w:r w:rsidR="003C094A" w:rsidRPr="00FF73B1">
        <w:rPr>
          <w:rFonts w:hint="cs"/>
          <w:rtl/>
        </w:rPr>
        <w:t xml:space="preserve">יתר תנאי </w:t>
      </w:r>
      <w:r w:rsidR="003C094A">
        <w:rPr>
          <w:rFonts w:hint="cs"/>
          <w:rtl/>
        </w:rPr>
        <w:t>המכרז</w:t>
      </w:r>
      <w:r w:rsidR="003C094A" w:rsidRPr="00FF73B1">
        <w:rPr>
          <w:rFonts w:hint="cs"/>
          <w:rtl/>
        </w:rPr>
        <w:t xml:space="preserve"> </w:t>
      </w:r>
      <w:r>
        <w:rPr>
          <w:rFonts w:hint="cs"/>
          <w:rtl/>
        </w:rPr>
        <w:t>(לרבות תוקף הערבות)</w:t>
      </w:r>
      <w:r w:rsidR="00037468">
        <w:rPr>
          <w:rFonts w:hint="cs"/>
          <w:rtl/>
        </w:rPr>
        <w:t xml:space="preserve"> </w:t>
      </w:r>
      <w:r>
        <w:rPr>
          <w:rFonts w:hint="cs"/>
          <w:rtl/>
        </w:rPr>
        <w:t xml:space="preserve">לא חל </w:t>
      </w:r>
      <w:r w:rsidR="003C094A" w:rsidRPr="00FF73B1">
        <w:rPr>
          <w:rFonts w:hint="cs"/>
          <w:rtl/>
        </w:rPr>
        <w:t xml:space="preserve">שינוי. </w:t>
      </w:r>
    </w:p>
    <w:p w:rsidR="003C094A" w:rsidRPr="00AF1C92" w:rsidRDefault="003C094A" w:rsidP="003C094A">
      <w:pPr>
        <w:ind w:right="1276"/>
        <w:jc w:val="both"/>
        <w:rPr>
          <w:rtl/>
        </w:rPr>
      </w:pPr>
      <w:r w:rsidRPr="00AF1C92">
        <w:rPr>
          <w:rFonts w:hint="cs"/>
          <w:rtl/>
        </w:rPr>
        <w:t xml:space="preserve"> </w:t>
      </w:r>
    </w:p>
    <w:p w:rsidR="003C094A" w:rsidRDefault="003C094A" w:rsidP="003C094A">
      <w:pPr>
        <w:spacing w:line="240" w:lineRule="auto"/>
        <w:jc w:val="both"/>
        <w:rPr>
          <w:rtl/>
        </w:rPr>
      </w:pP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</w:p>
    <w:p w:rsidR="003C094A" w:rsidRDefault="003C094A" w:rsidP="003C094A">
      <w:pPr>
        <w:spacing w:line="240" w:lineRule="auto"/>
        <w:rPr>
          <w:rtl/>
        </w:rPr>
      </w:pPr>
    </w:p>
    <w:p w:rsidR="003C094A" w:rsidRPr="00717994" w:rsidRDefault="003C094A" w:rsidP="003C094A">
      <w:pPr>
        <w:jc w:val="center"/>
        <w:rPr>
          <w:rFonts w:ascii="Arial" w:hAnsi="Arial"/>
          <w:bCs/>
          <w:sz w:val="40"/>
          <w:szCs w:val="40"/>
          <w:u w:val="single"/>
          <w:rtl/>
        </w:rPr>
      </w:pPr>
      <w:r>
        <w:rPr>
          <w:rFonts w:hint="cs"/>
          <w:rtl/>
        </w:rPr>
        <w:tab/>
      </w: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/>
    <w:p w:rsidR="00413A0D" w:rsidRDefault="00413A0D"/>
    <w:sectPr w:rsidR="00413A0D" w:rsidSect="00400AD8">
      <w:headerReference w:type="default" r:id="rId8"/>
      <w:footerReference w:type="default" r:id="rId9"/>
      <w:endnotePr>
        <w:numFmt w:val="lowerLetter"/>
      </w:endnotePr>
      <w:pgSz w:w="11906" w:h="16838" w:code="9"/>
      <w:pgMar w:top="1135" w:right="1469" w:bottom="1259" w:left="1418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0A8E" w:rsidRDefault="00BC0A8E">
      <w:pPr>
        <w:spacing w:line="240" w:lineRule="auto"/>
      </w:pPr>
      <w:r>
        <w:separator/>
      </w:r>
    </w:p>
  </w:endnote>
  <w:endnote w:type="continuationSeparator" w:id="0">
    <w:p w:rsidR="00BC0A8E" w:rsidRDefault="00BC0A8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0F8" w:rsidRDefault="001A719C">
    <w:pPr>
      <w:pStyle w:val="a3"/>
      <w:jc w:val="right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037468" w:rsidRPr="00037468">
      <w:rPr>
        <w:noProof/>
        <w:rtl/>
        <w:lang w:val="he-IL"/>
      </w:rPr>
      <w:t>2</w:t>
    </w:r>
    <w:r>
      <w:fldChar w:fldCharType="end"/>
    </w:r>
  </w:p>
  <w:p w:rsidR="009E5B1A" w:rsidRPr="009222B6" w:rsidRDefault="00BC0A8E" w:rsidP="00DE5BE0">
    <w:pPr>
      <w:tabs>
        <w:tab w:val="center" w:pos="4153"/>
        <w:tab w:val="right" w:pos="8306"/>
      </w:tabs>
      <w:spacing w:line="240" w:lineRule="auto"/>
      <w:jc w:val="center"/>
      <w:rPr>
        <w:rFonts w:ascii="David" w:hAnsi="David"/>
        <w:b w:val="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0A8E" w:rsidRDefault="00BC0A8E">
      <w:pPr>
        <w:spacing w:line="240" w:lineRule="auto"/>
      </w:pPr>
      <w:r>
        <w:separator/>
      </w:r>
    </w:p>
  </w:footnote>
  <w:footnote w:type="continuationSeparator" w:id="0">
    <w:p w:rsidR="00BC0A8E" w:rsidRDefault="00BC0A8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B1A" w:rsidRPr="007D6E9C" w:rsidRDefault="001A719C" w:rsidP="00AF1C92">
    <w:pPr>
      <w:jc w:val="center"/>
      <w:rPr>
        <w:rtl/>
      </w:rPr>
    </w:pPr>
    <w:r>
      <w:rPr>
        <w:rFonts w:hint="cs"/>
        <w:sz w:val="28"/>
        <w:szCs w:val="28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94A"/>
    <w:rsid w:val="00037468"/>
    <w:rsid w:val="00054416"/>
    <w:rsid w:val="0011243B"/>
    <w:rsid w:val="001A719C"/>
    <w:rsid w:val="002F7E19"/>
    <w:rsid w:val="0030249F"/>
    <w:rsid w:val="00390DAE"/>
    <w:rsid w:val="003C094A"/>
    <w:rsid w:val="00413A0D"/>
    <w:rsid w:val="0052538C"/>
    <w:rsid w:val="006B3657"/>
    <w:rsid w:val="007606DC"/>
    <w:rsid w:val="00980827"/>
    <w:rsid w:val="00B2653D"/>
    <w:rsid w:val="00B96614"/>
    <w:rsid w:val="00BC0A8E"/>
    <w:rsid w:val="00BF203D"/>
    <w:rsid w:val="00C04128"/>
    <w:rsid w:val="00C90438"/>
    <w:rsid w:val="00E65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94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C094A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3C094A"/>
    <w:rPr>
      <w:rFonts w:ascii="Times New Roman" w:eastAsia="Times New Roman" w:hAnsi="Times New Roman" w:cs="David"/>
      <w:b/>
      <w:szCs w:val="26"/>
    </w:rPr>
  </w:style>
  <w:style w:type="paragraph" w:styleId="a5">
    <w:name w:val="List Paragraph"/>
    <w:basedOn w:val="a"/>
    <w:uiPriority w:val="34"/>
    <w:qFormat/>
    <w:rsid w:val="003C094A"/>
    <w:pPr>
      <w:ind w:left="720"/>
    </w:pPr>
  </w:style>
  <w:style w:type="paragraph" w:styleId="a6">
    <w:name w:val="Balloon Text"/>
    <w:basedOn w:val="a"/>
    <w:link w:val="a7"/>
    <w:uiPriority w:val="99"/>
    <w:semiHidden/>
    <w:unhideWhenUsed/>
    <w:rsid w:val="00C9043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C90438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94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C094A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3C094A"/>
    <w:rPr>
      <w:rFonts w:ascii="Times New Roman" w:eastAsia="Times New Roman" w:hAnsi="Times New Roman" w:cs="David"/>
      <w:b/>
      <w:szCs w:val="26"/>
    </w:rPr>
  </w:style>
  <w:style w:type="paragraph" w:styleId="a5">
    <w:name w:val="List Paragraph"/>
    <w:basedOn w:val="a"/>
    <w:uiPriority w:val="34"/>
    <w:qFormat/>
    <w:rsid w:val="003C094A"/>
    <w:pPr>
      <w:ind w:left="720"/>
    </w:pPr>
  </w:style>
  <w:style w:type="paragraph" w:styleId="a6">
    <w:name w:val="Balloon Text"/>
    <w:basedOn w:val="a"/>
    <w:link w:val="a7"/>
    <w:uiPriority w:val="99"/>
    <w:semiHidden/>
    <w:unhideWhenUsed/>
    <w:rsid w:val="00C9043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C90438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o21</cp:lastModifiedBy>
  <cp:revision>2</cp:revision>
  <dcterms:created xsi:type="dcterms:W3CDTF">2015-04-28T06:23:00Z</dcterms:created>
  <dcterms:modified xsi:type="dcterms:W3CDTF">2015-04-28T06:23:00Z</dcterms:modified>
</cp:coreProperties>
</file>